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789" w:rsidRPr="00985789" w:rsidRDefault="00985789" w:rsidP="00585A6F">
      <w:pPr>
        <w:spacing w:before="203" w:after="101" w:line="240" w:lineRule="auto"/>
        <w:outlineLvl w:val="2"/>
        <w:rPr>
          <w:rFonts w:ascii="Times New Roman" w:eastAsia="Times New Roman" w:hAnsi="Times New Roman" w:cs="Times New Roman"/>
          <w:color w:val="676A6C"/>
          <w:spacing w:val="-10"/>
          <w:sz w:val="24"/>
          <w:szCs w:val="24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pacing w:val="-10"/>
          <w:sz w:val="24"/>
          <w:szCs w:val="24"/>
          <w:lang w:eastAsia="ru-RU"/>
        </w:rPr>
        <w:t xml:space="preserve">Муниципальное бюджетное дошкольное образовательное учреждение общеразвивающего вида "Копьёвский детский сад "Колосок" </w:t>
      </w:r>
    </w:p>
    <w:p w:rsidR="00985789" w:rsidRPr="00985789" w:rsidRDefault="00985789" w:rsidP="00585A6F">
      <w:pPr>
        <w:spacing w:before="203" w:after="101" w:line="240" w:lineRule="auto"/>
        <w:outlineLvl w:val="2"/>
        <w:rPr>
          <w:rFonts w:ascii="Times New Roman" w:eastAsia="Times New Roman" w:hAnsi="Times New Roman" w:cs="Times New Roman"/>
          <w:color w:val="676A6C"/>
          <w:spacing w:val="-10"/>
          <w:sz w:val="24"/>
          <w:szCs w:val="24"/>
          <w:lang w:eastAsia="ru-RU"/>
        </w:rPr>
      </w:pPr>
    </w:p>
    <w:p w:rsidR="00985789" w:rsidRPr="00985789" w:rsidRDefault="00985789" w:rsidP="00585A6F">
      <w:pPr>
        <w:spacing w:before="203" w:after="101" w:line="240" w:lineRule="auto"/>
        <w:outlineLvl w:val="2"/>
        <w:rPr>
          <w:rFonts w:ascii="Times New Roman" w:eastAsia="Times New Roman" w:hAnsi="Times New Roman" w:cs="Times New Roman"/>
          <w:color w:val="676A6C"/>
          <w:spacing w:val="-10"/>
          <w:sz w:val="24"/>
          <w:szCs w:val="24"/>
          <w:lang w:eastAsia="ru-RU"/>
        </w:rPr>
      </w:pPr>
    </w:p>
    <w:p w:rsidR="00985789" w:rsidRPr="00985789" w:rsidRDefault="00985789" w:rsidP="00585A6F">
      <w:pPr>
        <w:spacing w:before="203" w:after="101" w:line="240" w:lineRule="auto"/>
        <w:outlineLvl w:val="2"/>
        <w:rPr>
          <w:rFonts w:ascii="Times New Roman" w:eastAsia="Times New Roman" w:hAnsi="Times New Roman" w:cs="Times New Roman"/>
          <w:color w:val="676A6C"/>
          <w:spacing w:val="-10"/>
          <w:sz w:val="24"/>
          <w:szCs w:val="24"/>
          <w:lang w:eastAsia="ru-RU"/>
        </w:rPr>
      </w:pPr>
    </w:p>
    <w:p w:rsidR="00985789" w:rsidRPr="00985789" w:rsidRDefault="00985789" w:rsidP="00585A6F">
      <w:pPr>
        <w:spacing w:before="203" w:after="101" w:line="240" w:lineRule="auto"/>
        <w:outlineLvl w:val="2"/>
        <w:rPr>
          <w:rFonts w:ascii="Times New Roman" w:eastAsia="Times New Roman" w:hAnsi="Times New Roman" w:cs="Times New Roman"/>
          <w:color w:val="676A6C"/>
          <w:spacing w:val="-10"/>
          <w:sz w:val="24"/>
          <w:szCs w:val="24"/>
          <w:lang w:eastAsia="ru-RU"/>
        </w:rPr>
      </w:pPr>
    </w:p>
    <w:p w:rsidR="00985789" w:rsidRPr="00985789" w:rsidRDefault="00985789" w:rsidP="00985789">
      <w:pPr>
        <w:spacing w:before="203" w:after="101" w:line="240" w:lineRule="auto"/>
        <w:jc w:val="center"/>
        <w:outlineLvl w:val="2"/>
        <w:rPr>
          <w:rFonts w:ascii="Times New Roman" w:eastAsia="Times New Roman" w:hAnsi="Times New Roman" w:cs="Times New Roman"/>
          <w:color w:val="676A6C"/>
          <w:spacing w:val="-10"/>
          <w:sz w:val="36"/>
          <w:szCs w:val="36"/>
          <w:lang w:eastAsia="ru-RU"/>
        </w:rPr>
      </w:pPr>
    </w:p>
    <w:p w:rsidR="00985789" w:rsidRPr="00985789" w:rsidRDefault="00985789" w:rsidP="00985789">
      <w:pPr>
        <w:spacing w:before="203" w:after="101" w:line="240" w:lineRule="auto"/>
        <w:jc w:val="center"/>
        <w:outlineLvl w:val="2"/>
        <w:rPr>
          <w:rFonts w:ascii="Times New Roman" w:eastAsia="Times New Roman" w:hAnsi="Times New Roman" w:cs="Times New Roman"/>
          <w:color w:val="676A6C"/>
          <w:spacing w:val="-10"/>
          <w:sz w:val="36"/>
          <w:szCs w:val="36"/>
          <w:lang w:eastAsia="ru-RU"/>
        </w:rPr>
      </w:pPr>
    </w:p>
    <w:p w:rsidR="00985789" w:rsidRPr="00985789" w:rsidRDefault="00985789" w:rsidP="00985789">
      <w:pPr>
        <w:spacing w:before="203" w:after="101" w:line="240" w:lineRule="auto"/>
        <w:jc w:val="center"/>
        <w:outlineLvl w:val="2"/>
        <w:rPr>
          <w:rFonts w:ascii="Times New Roman" w:eastAsia="Times New Roman" w:hAnsi="Times New Roman" w:cs="Times New Roman"/>
          <w:color w:val="676A6C"/>
          <w:spacing w:val="-10"/>
          <w:sz w:val="36"/>
          <w:szCs w:val="36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pacing w:val="-10"/>
          <w:sz w:val="36"/>
          <w:szCs w:val="36"/>
          <w:lang w:eastAsia="ru-RU"/>
        </w:rPr>
        <w:t xml:space="preserve">Краткосрочный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pacing w:val="-10"/>
          <w:sz w:val="36"/>
          <w:szCs w:val="36"/>
          <w:lang w:eastAsia="ru-RU"/>
        </w:rPr>
        <w:t>арт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pacing w:val="-10"/>
          <w:sz w:val="36"/>
          <w:szCs w:val="36"/>
          <w:lang w:eastAsia="ru-RU"/>
        </w:rPr>
        <w:t>- проект</w:t>
      </w:r>
    </w:p>
    <w:p w:rsidR="00985789" w:rsidRPr="00985789" w:rsidRDefault="00985789" w:rsidP="00985789">
      <w:pPr>
        <w:spacing w:before="203" w:after="101" w:line="240" w:lineRule="auto"/>
        <w:jc w:val="center"/>
        <w:outlineLvl w:val="2"/>
        <w:rPr>
          <w:rFonts w:ascii="Times New Roman" w:eastAsia="Times New Roman" w:hAnsi="Times New Roman" w:cs="Times New Roman"/>
          <w:color w:val="676A6C"/>
          <w:spacing w:val="-10"/>
          <w:sz w:val="36"/>
          <w:szCs w:val="36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pacing w:val="-10"/>
          <w:sz w:val="36"/>
          <w:szCs w:val="36"/>
          <w:lang w:eastAsia="ru-RU"/>
        </w:rPr>
        <w:t>"Разноцветная неделя" в старшей разновозрастной группе</w:t>
      </w:r>
    </w:p>
    <w:p w:rsidR="00985789" w:rsidRPr="00985789" w:rsidRDefault="00985789" w:rsidP="00985789">
      <w:pPr>
        <w:spacing w:before="203" w:after="101" w:line="240" w:lineRule="auto"/>
        <w:jc w:val="center"/>
        <w:outlineLvl w:val="2"/>
        <w:rPr>
          <w:rFonts w:ascii="Times New Roman" w:eastAsia="Times New Roman" w:hAnsi="Times New Roman" w:cs="Times New Roman"/>
          <w:color w:val="676A6C"/>
          <w:spacing w:val="-10"/>
          <w:sz w:val="36"/>
          <w:szCs w:val="36"/>
          <w:lang w:eastAsia="ru-RU"/>
        </w:rPr>
      </w:pPr>
    </w:p>
    <w:p w:rsidR="00985789" w:rsidRPr="00985789" w:rsidRDefault="00985789" w:rsidP="00985789">
      <w:pPr>
        <w:spacing w:before="203" w:after="101" w:line="240" w:lineRule="auto"/>
        <w:jc w:val="center"/>
        <w:outlineLvl w:val="2"/>
        <w:rPr>
          <w:rFonts w:ascii="Times New Roman" w:eastAsia="Times New Roman" w:hAnsi="Times New Roman" w:cs="Times New Roman"/>
          <w:color w:val="676A6C"/>
          <w:spacing w:val="-10"/>
          <w:sz w:val="36"/>
          <w:szCs w:val="36"/>
          <w:lang w:eastAsia="ru-RU"/>
        </w:rPr>
      </w:pPr>
    </w:p>
    <w:p w:rsidR="00985789" w:rsidRPr="00985789" w:rsidRDefault="009F66F7" w:rsidP="00985789">
      <w:pPr>
        <w:spacing w:before="203" w:after="101" w:line="240" w:lineRule="auto"/>
        <w:jc w:val="center"/>
        <w:outlineLvl w:val="2"/>
        <w:rPr>
          <w:rFonts w:ascii="Times New Roman" w:eastAsia="Times New Roman" w:hAnsi="Times New Roman" w:cs="Times New Roman"/>
          <w:color w:val="676A6C"/>
          <w:spacing w:val="-10"/>
          <w:sz w:val="36"/>
          <w:szCs w:val="36"/>
          <w:lang w:eastAsia="ru-RU"/>
        </w:rPr>
      </w:pPr>
      <w:r w:rsidRPr="009F66F7">
        <w:rPr>
          <w:rFonts w:ascii="Times New Roman" w:eastAsia="Times New Roman" w:hAnsi="Times New Roman" w:cs="Times New Roman"/>
          <w:color w:val="676A6C"/>
          <w:spacing w:val="-10"/>
          <w:sz w:val="36"/>
          <w:szCs w:val="36"/>
          <w:lang w:eastAsia="ru-RU"/>
        </w:rPr>
        <w:drawing>
          <wp:inline distT="0" distB="0" distL="0" distR="0">
            <wp:extent cx="4911019" cy="2832731"/>
            <wp:effectExtent l="19050" t="0" r="3881" b="0"/>
            <wp:docPr id="3" name="Рисунок 3" descr="C:\Users\Юзер\Desktop\Разноцветная нед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Разноцветная недел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934" cy="283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789" w:rsidRPr="00985789" w:rsidRDefault="00985789" w:rsidP="00985789">
      <w:pPr>
        <w:rPr>
          <w:rFonts w:ascii="Times New Roman" w:hAnsi="Times New Roman" w:cs="Times New Roman"/>
          <w:color w:val="7030A0"/>
        </w:rPr>
      </w:pPr>
      <w:r w:rsidRPr="00985789">
        <w:rPr>
          <w:rFonts w:ascii="Times New Roman" w:hAnsi="Times New Roman" w:cs="Times New Roman"/>
          <w:color w:val="7030A0"/>
        </w:rPr>
        <w:t xml:space="preserve">                                                                                                                     </w:t>
      </w:r>
    </w:p>
    <w:p w:rsidR="00985789" w:rsidRPr="00985789" w:rsidRDefault="00985789" w:rsidP="00985789">
      <w:pPr>
        <w:jc w:val="center"/>
        <w:rPr>
          <w:rFonts w:ascii="Times New Roman" w:hAnsi="Times New Roman" w:cs="Times New Roman"/>
          <w:color w:val="7030A0"/>
        </w:rPr>
      </w:pPr>
      <w:r w:rsidRPr="00985789">
        <w:rPr>
          <w:rFonts w:ascii="Times New Roman" w:hAnsi="Times New Roman" w:cs="Times New Roman"/>
          <w:color w:val="7030A0"/>
        </w:rPr>
        <w:t xml:space="preserve">                                                                                </w:t>
      </w:r>
    </w:p>
    <w:p w:rsidR="00985789" w:rsidRPr="00985789" w:rsidRDefault="00985789" w:rsidP="00985789">
      <w:pPr>
        <w:jc w:val="center"/>
        <w:rPr>
          <w:rFonts w:ascii="Times New Roman" w:hAnsi="Times New Roman" w:cs="Times New Roman"/>
          <w:color w:val="7030A0"/>
        </w:rPr>
      </w:pPr>
    </w:p>
    <w:p w:rsidR="00985789" w:rsidRPr="00985789" w:rsidRDefault="00985789" w:rsidP="00985789">
      <w:pPr>
        <w:jc w:val="center"/>
        <w:rPr>
          <w:rFonts w:ascii="Times New Roman" w:hAnsi="Times New Roman" w:cs="Times New Roman"/>
          <w:color w:val="7030A0"/>
        </w:rPr>
      </w:pPr>
      <w:r w:rsidRPr="00985789">
        <w:rPr>
          <w:rFonts w:ascii="Times New Roman" w:hAnsi="Times New Roman" w:cs="Times New Roman"/>
          <w:color w:val="7030A0"/>
        </w:rPr>
        <w:t xml:space="preserve">                                                                                             Подготовила и провела:</w:t>
      </w:r>
    </w:p>
    <w:p w:rsidR="00985789" w:rsidRPr="00985789" w:rsidRDefault="00985789" w:rsidP="00985789">
      <w:pPr>
        <w:rPr>
          <w:rFonts w:ascii="Times New Roman" w:hAnsi="Times New Roman" w:cs="Times New Roman"/>
          <w:color w:val="7030A0"/>
        </w:rPr>
      </w:pPr>
      <w:r w:rsidRPr="00985789">
        <w:rPr>
          <w:rFonts w:ascii="Times New Roman" w:hAnsi="Times New Roman" w:cs="Times New Roman"/>
          <w:color w:val="7030A0"/>
        </w:rPr>
        <w:t xml:space="preserve">                                                                                                                       воспитатель Бельчикова Т.А</w:t>
      </w:r>
    </w:p>
    <w:p w:rsidR="00985789" w:rsidRPr="00985789" w:rsidRDefault="00985789" w:rsidP="00985789">
      <w:pPr>
        <w:jc w:val="center"/>
        <w:rPr>
          <w:rFonts w:ascii="Times New Roman" w:hAnsi="Times New Roman" w:cs="Times New Roman"/>
          <w:color w:val="7030A0"/>
        </w:rPr>
      </w:pPr>
      <w:r w:rsidRPr="00985789">
        <w:rPr>
          <w:rFonts w:ascii="Times New Roman" w:hAnsi="Times New Roman" w:cs="Times New Roman"/>
          <w:color w:val="7030A0"/>
        </w:rPr>
        <w:t>2019 год</w:t>
      </w:r>
    </w:p>
    <w:p w:rsidR="00985789" w:rsidRPr="00985789" w:rsidRDefault="00985789" w:rsidP="00985789">
      <w:pPr>
        <w:jc w:val="center"/>
        <w:rPr>
          <w:rFonts w:ascii="Times New Roman" w:hAnsi="Times New Roman" w:cs="Times New Roman"/>
          <w:color w:val="7030A0"/>
        </w:rPr>
      </w:pPr>
    </w:p>
    <w:p w:rsidR="00985789" w:rsidRPr="00985789" w:rsidRDefault="00985789" w:rsidP="00585A6F">
      <w:pPr>
        <w:spacing w:before="203" w:after="101" w:line="240" w:lineRule="auto"/>
        <w:outlineLvl w:val="2"/>
        <w:rPr>
          <w:rFonts w:ascii="Times New Roman" w:eastAsia="Times New Roman" w:hAnsi="Times New Roman" w:cs="Times New Roman"/>
          <w:color w:val="676A6C"/>
          <w:spacing w:val="-10"/>
          <w:sz w:val="24"/>
          <w:szCs w:val="24"/>
          <w:lang w:eastAsia="ru-RU"/>
        </w:rPr>
      </w:pPr>
    </w:p>
    <w:p w:rsidR="00985789" w:rsidRPr="00985789" w:rsidRDefault="00985789" w:rsidP="00585A6F">
      <w:pPr>
        <w:spacing w:before="203" w:after="101" w:line="240" w:lineRule="auto"/>
        <w:outlineLvl w:val="2"/>
        <w:rPr>
          <w:rFonts w:ascii="Times New Roman" w:eastAsia="Times New Roman" w:hAnsi="Times New Roman" w:cs="Times New Roman"/>
          <w:color w:val="676A6C"/>
          <w:spacing w:val="-10"/>
          <w:sz w:val="24"/>
          <w:szCs w:val="24"/>
          <w:lang w:eastAsia="ru-RU"/>
        </w:rPr>
      </w:pPr>
    </w:p>
    <w:p w:rsidR="00985789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b/>
          <w:bCs/>
          <w:color w:val="676A6C"/>
          <w:sz w:val="14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14"/>
          <w:lang w:eastAsia="ru-RU"/>
        </w:rPr>
        <w:t xml:space="preserve">                                                          </w:t>
      </w:r>
    </w:p>
    <w:p w:rsidR="00585A6F" w:rsidRPr="00985789" w:rsidRDefault="00585A6F" w:rsidP="00985789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676A6C"/>
          <w:sz w:val="14"/>
          <w:szCs w:val="14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14"/>
          <w:lang w:eastAsia="ru-RU"/>
        </w:rPr>
        <w:t>ПОЯСНИТЕЛЬНАЯ ЗАПИСКА.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Танцевали мы и пели,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                                 Так устали, просто чудо!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                                    Разноцветную неделю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                                Мы устроим вам повсюду.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                                   Что же это за неделя?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                                Вы не знаете? Расскажем!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                                  Это дело — не безделье.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14"/>
          <w:szCs w:val="14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                               Все цвета мы вам покажем</w:t>
      </w:r>
      <w:r w:rsidRPr="00985789">
        <w:rPr>
          <w:rFonts w:ascii="Times New Roman" w:eastAsia="Times New Roman" w:hAnsi="Times New Roman" w:cs="Times New Roman"/>
          <w:color w:val="676A6C"/>
          <w:sz w:val="14"/>
          <w:szCs w:val="14"/>
          <w:lang w:eastAsia="ru-RU"/>
        </w:rPr>
        <w:t>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Пожалуй, трудно отыскать человека, который не любил бы праздники. Особенно если человек этот — ребенок. Он с нетерпением и радостным предвкушением ждет Новый год, и с сосредоточенным сопением готовит подарок для мамочки к 8 марта. Постоянные, повторяющиеся из года в год праздники и традиции как бы структурируют время малыша, оставляют на жизненном пути четкие вехи. Это очень важно для ребенка, потому что приносит ощущение незыблемости и постоянства окружающего мира. Любимые праздники и традиции станут для него путеводной звездочкой и, возможно, останутся самыми дорогими воспоминаниями детства.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И если к таким праздникам, как Новый год или День рождения мы готовимся заранее, придумываем сценарий, обсуждаем, кого пригласить и что приготовить, то есть множество поводов для веселья, которые не требуют никакой подготовки. Уверяю вас, что праздник можно устраивать хоть каждый день!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В июне подготовительная группа нашего детского сада, с целью психологической разгрузки и снятия эмоционального напряжения, прошла «Разноцветная Неделя».</w:t>
      </w:r>
    </w:p>
    <w:p w:rsidR="00585A6F" w:rsidRPr="00985789" w:rsidRDefault="00585A6F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676A6C"/>
          <w:sz w:val="24"/>
          <w:szCs w:val="24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4"/>
          <w:szCs w:val="24"/>
          <w:lang w:eastAsia="ru-RU"/>
        </w:rPr>
        <w:t>Актуальность проекта: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Заботясь о развитии творческих способностей детей, приобщая их к творческому труду, мы, педагоги, создаем необходимые условия для развития технических качеств детей дошкольного возраста. Именно в процессе решения творческих задач, поиска нестандартных способов их решения дошкольники вырабатывают умение критически относиться к окружающему миру, учатся размышлять, мыслить и дискутировать.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Раскрытие и развитие творческих способностей, во многом определяющих будущее детей, не терпит стандартных подходов. Поиск оптимальных путей раскрытия творческого потенциала каждого ребенка, достижения его эмоционального благополучия необходимо вести постоянно, применяя фантазию и творчество, находя свои варианты решений в ходе непосредственного общения и активного взаимодействия взрослых и детей.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На наш взгляд, детско-взрослый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арт-проект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 «Разноцветная неделя» - актуальное, интересное путешествие по стране творчества, положительных эмоций и позитивного жизненного настроя.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4"/>
          <w:szCs w:val="24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4"/>
          <w:szCs w:val="24"/>
          <w:lang w:eastAsia="ru-RU"/>
        </w:rPr>
        <w:t>Идея проекта: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14"/>
          <w:lang w:eastAsia="ru-RU"/>
        </w:rPr>
        <w:t> </w:t>
      </w: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Совместная деятельность детей, родителей, воспитателей по сохранению и укреплению физического и психического здоровья.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>Тип проекта: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 доминирующей в проекте деятельности: творческий.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 содержанию: обучающий.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 числу участников проекта: груп</w:t>
      </w:r>
      <w:r w:rsidR="00985789"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повой </w:t>
      </w: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 времени проведения: краткосрочный (1 неделя).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 характеру контактов: ребенок и семья, в рамках ДОУ.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 профилю знаний: многопредметный.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 характеру участия ребенка в проекте: участник от зарождения идеи до получения результата.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>Цель проекта: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lastRenderedPageBreak/>
        <w:t>Создание оптимальных условий, благоприятного эмоционального микроклимата для творческого, интеллектуального процесса в котором дошкольники получат возможность раскрытия и развития творческого личностного потенциала, совершенствования сознания и эмоционального насыщения в процессе детско-взрослого взаимодействия.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14"/>
          <w:szCs w:val="14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14"/>
          <w:lang w:eastAsia="ru-RU"/>
        </w:rPr>
        <w:t> 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>Задачи:</w:t>
      </w:r>
    </w:p>
    <w:p w:rsidR="00585A6F" w:rsidRPr="00985789" w:rsidRDefault="00585A6F" w:rsidP="00585A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Создать условия для эмоциональной насыщенности детского творчества, становлению эвристической структуры личности;</w:t>
      </w:r>
    </w:p>
    <w:p w:rsidR="00585A6F" w:rsidRPr="00985789" w:rsidRDefault="00585A6F" w:rsidP="00585A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Содействовать развитию творческого, интеллектуального, чувственного и эмоционального потенциала каждого ребенка;</w:t>
      </w:r>
    </w:p>
    <w:p w:rsidR="00585A6F" w:rsidRPr="00985789" w:rsidRDefault="00585A6F" w:rsidP="00585A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Создать условия для раскрытия и развития творческих способностей и интеллектуальных способностей детей;</w:t>
      </w:r>
    </w:p>
    <w:p w:rsidR="00585A6F" w:rsidRPr="00985789" w:rsidRDefault="00585A6F" w:rsidP="00585A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Помочь детям понять, осознать значимость позитивного отношения к жизни;</w:t>
      </w:r>
    </w:p>
    <w:p w:rsidR="00585A6F" w:rsidRPr="00985789" w:rsidRDefault="00585A6F" w:rsidP="00585A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Создать условия для раскрытия личностной индивидуальности воспитанников, родителей и педагогов;</w:t>
      </w:r>
    </w:p>
    <w:p w:rsidR="00585A6F" w:rsidRPr="00985789" w:rsidRDefault="00585A6F" w:rsidP="00585A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Воспитывать теплые чувства к месту, где ты живешь;</w:t>
      </w:r>
    </w:p>
    <w:p w:rsidR="00585A6F" w:rsidRPr="00985789" w:rsidRDefault="00585A6F" w:rsidP="00585A6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Содействовать активному, творческому взаимодействию «Ребенок - Родитель», «Ребенок - Педагог », «Ребенок-Ребенок», «Педагог-Педагог».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>Образовательные области: </w:t>
      </w: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«Социально –коммуникативное развитие», «Познавательное развитие/РЭМП», «Художественное творчество», «Физическое развитие», «Безопасность», «Познавательное развитие \Экология»,  «Художественно-эстетическое развитие», «Развитие речи», «Музыкальное развитие».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>Период: </w:t>
      </w: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краткосрочный  (1неделя-каждый день посвящается одному цвету).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Понедельник – желтый цвет, вторник – синий цвет, среда –красный цвет, четверг–зеленый цвет, пятница –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оранжевый+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 разноцветный.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На столах салфетки определенного цвета, на стенах – картинки и воздушные шары такого же цвета.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Родителям предложили одевать детей так, чтобы в одежде присутствовал данный цвет.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>Этапы реализации проекта: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I этап – подготовительный.</w:t>
      </w:r>
    </w:p>
    <w:p w:rsidR="00585A6F" w:rsidRPr="00985789" w:rsidRDefault="00585A6F" w:rsidP="00585A6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Определение темы проекта.</w:t>
      </w:r>
    </w:p>
    <w:p w:rsidR="00585A6F" w:rsidRPr="00985789" w:rsidRDefault="00585A6F" w:rsidP="00585A6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Формулировка цели и определение задач.</w:t>
      </w:r>
    </w:p>
    <w:p w:rsidR="00585A6F" w:rsidRPr="00985789" w:rsidRDefault="00585A6F" w:rsidP="00585A6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Подбор материалов по теме проекта.</w:t>
      </w:r>
    </w:p>
    <w:p w:rsidR="00585A6F" w:rsidRPr="00985789" w:rsidRDefault="00585A6F" w:rsidP="00585A6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Составление плана основного этапа проекта.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b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color w:val="676A6C"/>
          <w:sz w:val="20"/>
          <w:szCs w:val="20"/>
          <w:lang w:eastAsia="ru-RU"/>
        </w:rPr>
        <w:t>  II этап – основной (практический).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Внедрение в воспитательно-образовательный процесс эффективных методов и приёмов по формированию у дошкольников цветового восприятия (красный, желтый, зеленый, синий, оранжевый).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</w:t>
      </w:r>
    </w:p>
    <w:p w:rsidR="00585A6F" w:rsidRPr="00985789" w:rsidRDefault="00985789" w:rsidP="00585A6F">
      <w:pPr>
        <w:spacing w:after="101" w:line="240" w:lineRule="auto"/>
        <w:rPr>
          <w:rFonts w:ascii="Times New Roman" w:eastAsia="Times New Roman" w:hAnsi="Times New Roman" w:cs="Times New Roman"/>
          <w:b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color w:val="676A6C"/>
          <w:sz w:val="20"/>
          <w:szCs w:val="20"/>
          <w:lang w:eastAsia="ru-RU"/>
        </w:rPr>
        <w:t xml:space="preserve">   </w:t>
      </w:r>
      <w:r w:rsidR="00585A6F" w:rsidRPr="00985789">
        <w:rPr>
          <w:rFonts w:ascii="Times New Roman" w:eastAsia="Times New Roman" w:hAnsi="Times New Roman" w:cs="Times New Roman"/>
          <w:b/>
          <w:color w:val="676A6C"/>
          <w:sz w:val="20"/>
          <w:szCs w:val="20"/>
          <w:lang w:eastAsia="ru-RU"/>
        </w:rPr>
        <w:t>III этап – заключительный.</w:t>
      </w:r>
    </w:p>
    <w:p w:rsidR="00585A6F" w:rsidRPr="00985789" w:rsidRDefault="00585A6F" w:rsidP="00585A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Оформление материала о проекте в родительском уголке.</w:t>
      </w:r>
    </w:p>
    <w:p w:rsidR="00585A6F" w:rsidRPr="00985789" w:rsidRDefault="00585A6F" w:rsidP="00585A6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Составление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портфолио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 проекта.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14"/>
          <w:szCs w:val="14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14"/>
          <w:lang w:eastAsia="ru-RU"/>
        </w:rPr>
        <w:t>            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>                   Содержание работы в процессе реализации проекта:</w:t>
      </w:r>
    </w:p>
    <w:p w:rsidR="00AE582E" w:rsidRDefault="00AE582E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AE582E" w:rsidRDefault="00AE582E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AE582E" w:rsidRDefault="00AE582E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AE582E" w:rsidRDefault="00AE582E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AE582E" w:rsidRDefault="00AE582E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AE582E" w:rsidRDefault="00AE582E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AE582E" w:rsidRDefault="00AE582E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AE582E" w:rsidRDefault="00AE582E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AE582E" w:rsidRDefault="00AE582E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585A6F" w:rsidRPr="00985789" w:rsidRDefault="00585A6F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>Понедельник - «Путешествие в Желтое королевство».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Жёлтый — самый яркий цвет!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Словно солнце, первоцвет,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Ярко-жёлтая кувшинка,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А в ромашке — серединка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В. Черняева.</w:t>
      </w:r>
    </w:p>
    <w:p w:rsidR="00585A6F" w:rsidRPr="00985789" w:rsidRDefault="00585A6F" w:rsidP="00585A6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Игровая деятельность:</w:t>
      </w:r>
    </w:p>
    <w:p w:rsidR="00585A6F" w:rsidRPr="00985789" w:rsidRDefault="00585A6F" w:rsidP="00585A6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Дидактические игры: «Давайте познакомимся – Я Оранжевый, Желтый», "Найди и назови все желтое", «Найди желтый цвет на одежде друга»;</w:t>
      </w:r>
    </w:p>
    <w:p w:rsidR="00585A6F" w:rsidRPr="00985789" w:rsidRDefault="00585A6F" w:rsidP="00585A6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Подвижные игры: «Попади в корзину» – поднимать и бросать мяч двумя руками в корзину, развивать координацию движений.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Оборудование: корзина желтого цвета и мячи желтого цвета.</w:t>
      </w:r>
    </w:p>
    <w:p w:rsidR="00585A6F" w:rsidRPr="00985789" w:rsidRDefault="00585A6F" w:rsidP="00585A6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Упражнения на дыхание: «Бабочка и цветы» - развивать речевое дыхание, формировать умение делать плавный и длительный выдох. Оборудование: бабочки, цветы желтого цвета (по количеству детей).</w:t>
      </w:r>
    </w:p>
    <w:p w:rsidR="00585A6F" w:rsidRPr="00985789" w:rsidRDefault="00585A6F" w:rsidP="00585A6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Упражнение на развитие мелкой моторики рук: «Солнечные зайчики» - развивать умение включаться в игровые действия.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Оборудование: маленькие зеркальца.</w:t>
      </w:r>
    </w:p>
    <w:p w:rsidR="00585A6F" w:rsidRPr="00985789" w:rsidRDefault="00585A6F" w:rsidP="00585A6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Познавательная деятельность:</w:t>
      </w:r>
    </w:p>
    <w:p w:rsidR="00585A6F" w:rsidRPr="00985789" w:rsidRDefault="00585A6F" w:rsidP="00585A6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Формирование целостной картины мира: «Кому нужен желтый цвет?».</w:t>
      </w:r>
    </w:p>
    <w:p w:rsidR="00585A6F" w:rsidRPr="00985789" w:rsidRDefault="00585A6F" w:rsidP="00585A6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РЭМП: дидактическая игра «Сложи узор» - желтый коврик, «Внутри, снаружи» с использованием желтых предметов;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III. СКР.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    Опыты с водой «Цветная вода» – познакомить детей со свойствами воды (прозрачная, непрозрачная, можно окрасить в желтый цвет), делать растворы разной концентрации, чтобы увидеть разные оттенки одного цвета.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Оборудование: прозрачные стаканчики, вода, гуашь желтого цвета,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тканевые салфетки.</w:t>
      </w:r>
    </w:p>
    <w:p w:rsidR="00585A6F" w:rsidRPr="00985789" w:rsidRDefault="00585A6F" w:rsidP="00585A6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Развитие речи.</w:t>
      </w:r>
    </w:p>
    <w:p w:rsidR="00585A6F" w:rsidRPr="00985789" w:rsidRDefault="00585A6F" w:rsidP="00585A6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Рассказывание-игра "Желтая сказка".</w:t>
      </w:r>
    </w:p>
    <w:p w:rsidR="00585A6F" w:rsidRPr="00985789" w:rsidRDefault="00585A6F" w:rsidP="00585A6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Заучивание стихотворения «Солнечный зайчик»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Цель: учить понимать стихотворное произведение, развивать и активизировать словарь детей.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Оборудование: игрушка-солнышко.</w:t>
      </w:r>
    </w:p>
    <w:p w:rsidR="00585A6F" w:rsidRPr="00985789" w:rsidRDefault="00585A6F" w:rsidP="00585A6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Чтение «Сказочка про ясное Солнышко» Тамара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Маршалова</w:t>
      </w:r>
      <w:proofErr w:type="spellEnd"/>
    </w:p>
    <w:p w:rsidR="00585A6F" w:rsidRPr="00985789" w:rsidRDefault="00585A6F" w:rsidP="00585A6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Просмотр мультфильма «Кисточка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Петти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 – желтый цвет»</w:t>
      </w:r>
    </w:p>
    <w:p w:rsidR="00585A6F" w:rsidRPr="00985789" w:rsidRDefault="00585A6F" w:rsidP="00585A6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Рассматривание иллюстраций «Что какого цвета».</w:t>
      </w:r>
    </w:p>
    <w:p w:rsidR="00585A6F" w:rsidRPr="00985789" w:rsidRDefault="00585A6F" w:rsidP="00585A6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Отгадывание «желтых» загадок;</w:t>
      </w:r>
    </w:p>
    <w:p w:rsidR="00585A6F" w:rsidRPr="00985789" w:rsidRDefault="00585A6F" w:rsidP="00585A6F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Художественное творчество:</w:t>
      </w:r>
    </w:p>
    <w:p w:rsidR="00585A6F" w:rsidRPr="00985789" w:rsidRDefault="00585A6F" w:rsidP="00585A6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lastRenderedPageBreak/>
        <w:t>Рисование: экспериментирование с красками – желтый + красный = оранжевый</w:t>
      </w:r>
    </w:p>
    <w:p w:rsidR="00585A6F" w:rsidRPr="00985789" w:rsidRDefault="00585A6F" w:rsidP="00585A6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Лепка из пластилина «Такси»</w:t>
      </w:r>
    </w:p>
    <w:p w:rsidR="00585A6F" w:rsidRPr="00985789" w:rsidRDefault="00585A6F" w:rsidP="00585A6F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Конструктивная игра «Желтый городок»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Цель:  закреплять навык построек из кирпичиков, кубиков, пластин разных по величине, формировать умение общаться и помогать в процессе обыгрывания построек, способствовать усвоению слов-названий для обозначения строительных деталей.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Оборудование: кирпичики, кубики, пластины желтого цвета разной величины.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> </w:t>
      </w:r>
    </w:p>
    <w:p w:rsidR="00AE582E" w:rsidRDefault="00AE582E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AE582E" w:rsidRDefault="00AE582E" w:rsidP="00AE582E">
      <w:pPr>
        <w:spacing w:after="101" w:line="240" w:lineRule="auto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  <w:r w:rsidRPr="00AE582E">
        <w:rPr>
          <w:rFonts w:ascii="Times New Roman" w:eastAsia="Times New Roman" w:hAnsi="Times New Roman" w:cs="Times New Roman"/>
          <w:b/>
          <w:bCs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2930212" cy="2555608"/>
            <wp:effectExtent l="19050" t="0" r="3488" b="0"/>
            <wp:docPr id="2" name="Рисунок 1" descr="C:\Users\Юзер\Desktop\IMG_20190212_08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IMG_20190212_084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39" cy="255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5B15" w:rsidRPr="00D55B15">
        <w:rPr>
          <w:rFonts w:ascii="Times New Roman" w:eastAsia="Times New Roman" w:hAnsi="Times New Roman" w:cs="Times New Roman"/>
          <w:b/>
          <w:bCs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2933477" cy="2556456"/>
            <wp:effectExtent l="19050" t="0" r="223" b="0"/>
            <wp:docPr id="9" name="Рисунок 2" descr="C:\Users\Юзер\Desktop\IMG_20190212_09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IMG_20190212_090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76" cy="25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2E" w:rsidRDefault="00AE582E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AE582E" w:rsidRDefault="00AE582E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AE582E" w:rsidRDefault="00AE582E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AE582E" w:rsidRDefault="00AE582E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AE582E" w:rsidRDefault="00D55B15" w:rsidP="00D55B15">
      <w:pPr>
        <w:spacing w:after="101" w:line="240" w:lineRule="auto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  <w:r w:rsidRPr="00D55B15">
        <w:rPr>
          <w:rFonts w:ascii="Times New Roman" w:eastAsia="Times New Roman" w:hAnsi="Times New Roman" w:cs="Times New Roman"/>
          <w:b/>
          <w:bCs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2949262" cy="2704563"/>
            <wp:effectExtent l="19050" t="0" r="3488" b="0"/>
            <wp:docPr id="10" name="Рисунок 3" descr="C:\Users\Юзер\Desktop\IMG_20190212_08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IMG_20190212_0847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18" cy="270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5B15">
        <w:rPr>
          <w:rFonts w:ascii="Times New Roman" w:eastAsia="Times New Roman" w:hAnsi="Times New Roman" w:cs="Times New Roman"/>
          <w:b/>
          <w:bCs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2933477" cy="2704563"/>
            <wp:effectExtent l="19050" t="0" r="223" b="0"/>
            <wp:docPr id="11" name="Рисунок 4" descr="C:\Users\Юзер\Desktop\IMG_20190212_091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IMG_20190212_091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454" cy="2704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2E" w:rsidRDefault="00D55B15" w:rsidP="00AE582E">
      <w:pPr>
        <w:spacing w:after="101" w:line="240" w:lineRule="auto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76A6C"/>
          <w:sz w:val="20"/>
          <w:szCs w:val="20"/>
          <w:lang w:eastAsia="ru-RU"/>
        </w:rPr>
        <w:lastRenderedPageBreak/>
        <w:drawing>
          <wp:inline distT="0" distB="0" distL="0" distR="0">
            <wp:extent cx="2827181" cy="2492061"/>
            <wp:effectExtent l="19050" t="0" r="0" b="0"/>
            <wp:docPr id="7" name="Рисунок 5" descr="C:\Users\Юзер\Desktop\IMG_20190212_09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ер\Desktop\IMG_20190212_0931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139" cy="249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06D2" w:rsidRPr="00E206D2">
        <w:rPr>
          <w:rFonts w:ascii="Times New Roman" w:eastAsia="Times New Roman" w:hAnsi="Times New Roman" w:cs="Times New Roman"/>
          <w:b/>
          <w:bCs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2891577" cy="2492062"/>
            <wp:effectExtent l="19050" t="0" r="4023" b="0"/>
            <wp:docPr id="12" name="Рисунок 6" descr="C:\Users\Юзер\Desktop\IMG_20190212_09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ер\Desktop\IMG_20190212_0949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553" cy="249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82E" w:rsidRDefault="00AE582E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585A6F" w:rsidRPr="00985789" w:rsidRDefault="00585A6F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 xml:space="preserve">Вторник – «Путешествие в </w:t>
      </w:r>
      <w:proofErr w:type="spellStart"/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>Голубое</w:t>
      </w:r>
      <w:proofErr w:type="spellEnd"/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 xml:space="preserve"> королевство».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А небесную лазурь,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Море после хмурых бурь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Голубой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 подарит цвет.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Бесподобен с ним рассвет.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И искриться в Новый год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Голубея снег и лёд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Е.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Горева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 1.Игровая деятельность:</w:t>
      </w:r>
    </w:p>
    <w:p w:rsidR="00585A6F" w:rsidRPr="00985789" w:rsidRDefault="00585A6F" w:rsidP="00585A6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Дидактические игры: "Найди и назови все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голубое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", «Давайте познакомимся – Я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Голубой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, Синий», «Каждый предмет на свое место», «Раз, два, три, четыре, пять будем куклам помогать».</w:t>
      </w:r>
    </w:p>
    <w:p w:rsidR="00585A6F" w:rsidRPr="00985789" w:rsidRDefault="00585A6F" w:rsidP="00585A6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Подвижные игры: «За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голубой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», «Иди по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голубой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 дорожке, найдешь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голубые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 сапожки».</w:t>
      </w:r>
    </w:p>
    <w:p w:rsidR="00585A6F" w:rsidRPr="00985789" w:rsidRDefault="00585A6F" w:rsidP="00585A6F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Упражнение на развитие мелкой моторики рук: пальчиковая гимнастика «Синие лужи весны». (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Голубые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, синие небо и ручьи.  В синих лужах плещутся стайкой воробьи).                                                                                                        </w:t>
      </w:r>
    </w:p>
    <w:p w:rsidR="00585A6F" w:rsidRPr="00985789" w:rsidRDefault="00585A6F" w:rsidP="00585A6F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Познавательная деятельность:</w:t>
      </w:r>
    </w:p>
    <w:p w:rsidR="00585A6F" w:rsidRPr="00985789" w:rsidRDefault="00585A6F" w:rsidP="00585A6F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Формирование целостной картины мира: «Волшебница Вода».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Цель: формирование познавательной активности.</w:t>
      </w:r>
    </w:p>
    <w:p w:rsidR="00585A6F" w:rsidRPr="00985789" w:rsidRDefault="00585A6F" w:rsidP="00585A6F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РЭМП: Игра «Привет с планеты Счетоводов», «В какой руке сколько?».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III. Беседы: «Природа цвета и цвет природы», « Где можно встретить воду».</w:t>
      </w:r>
    </w:p>
    <w:p w:rsidR="00585A6F" w:rsidRPr="00985789" w:rsidRDefault="00585A6F" w:rsidP="00585A6F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Решение проблемной ситуации. «Что обозначено на глобусе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голубым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 цветом?»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VII. Развитие речи.</w:t>
      </w:r>
    </w:p>
    <w:p w:rsidR="00585A6F" w:rsidRPr="00985789" w:rsidRDefault="00585A6F" w:rsidP="00585A6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Заучивание стихотворения Ю. Прокопьева «В небе ярко-голубом»</w:t>
      </w:r>
    </w:p>
    <w:p w:rsidR="00585A6F" w:rsidRPr="00985789" w:rsidRDefault="00585A6F" w:rsidP="00585A6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Чтение рассказа «Письмо от Незнайки», «Сказка про цвета».</w:t>
      </w:r>
    </w:p>
    <w:p w:rsidR="00585A6F" w:rsidRPr="00985789" w:rsidRDefault="00585A6F" w:rsidP="00585A6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Просмотр мультфильма</w:t>
      </w:r>
    </w:p>
    <w:p w:rsidR="00585A6F" w:rsidRPr="00985789" w:rsidRDefault="00585A6F" w:rsidP="00585A6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Просмотр презентаций: «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Голубая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 планета»</w:t>
      </w:r>
    </w:p>
    <w:p w:rsidR="00585A6F" w:rsidRPr="00985789" w:rsidRDefault="00585A6F" w:rsidP="00585A6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lastRenderedPageBreak/>
        <w:t>Чтение стихотворений: А. Маркова  «В какой из многочисленных цветов. Окрашено всё небо над тобою?»</w:t>
      </w:r>
    </w:p>
    <w:p w:rsidR="00585A6F" w:rsidRPr="00985789" w:rsidRDefault="00585A6F" w:rsidP="00585A6F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Отгадывание «синих» загадок;</w:t>
      </w:r>
    </w:p>
    <w:p w:rsidR="00585A6F" w:rsidRPr="00985789" w:rsidRDefault="00585A6F" w:rsidP="00585A6F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Художественное творчество:</w:t>
      </w:r>
    </w:p>
    <w:p w:rsidR="00585A6F" w:rsidRPr="00985789" w:rsidRDefault="00585A6F" w:rsidP="00585A6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Рисование «Раскрась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голубым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 цветом», «Кораблик».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Цели: Учить узнавать и называть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голубой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 цвет.</w:t>
      </w:r>
    </w:p>
    <w:p w:rsidR="00585A6F" w:rsidRPr="00985789" w:rsidRDefault="00585A6F" w:rsidP="00585A6F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Музыка. Прослушивание фонограммы «Шум моря».</w:t>
      </w:r>
    </w:p>
    <w:p w:rsidR="00585A6F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</w:t>
      </w:r>
    </w:p>
    <w:p w:rsidR="00E206D2" w:rsidRDefault="00E206D2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</w:p>
    <w:p w:rsidR="00E206D2" w:rsidRDefault="00E206D2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</w:p>
    <w:p w:rsidR="00E206D2" w:rsidRDefault="00A82DF6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A82DF6">
        <w:rPr>
          <w:rFonts w:ascii="Times New Roman" w:eastAsia="Times New Roman" w:hAnsi="Times New Roman" w:cs="Times New Roman"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2979277" cy="2524259"/>
            <wp:effectExtent l="19050" t="0" r="0" b="0"/>
            <wp:docPr id="17" name="Рисунок 7" descr="C:\Users\Юзер\Desktop\IMG_20190213_15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ер\Desktop\IMG_20190213_154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82" cy="252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DF6">
        <w:rPr>
          <w:rFonts w:ascii="Times New Roman" w:eastAsia="Times New Roman" w:hAnsi="Times New Roman" w:cs="Times New Roman"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2730320" cy="2524259"/>
            <wp:effectExtent l="19050" t="0" r="0" b="0"/>
            <wp:docPr id="18" name="Рисунок 8" descr="C:\Users\Юзер\Desktop\IMG_20190213_11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ер\Desktop\IMG_20190213_1150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79" cy="2524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6D2" w:rsidRDefault="00E206D2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</w:p>
    <w:p w:rsidR="00E206D2" w:rsidRDefault="00E206D2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</w:p>
    <w:p w:rsidR="00E206D2" w:rsidRDefault="00E206D2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</w:p>
    <w:p w:rsidR="00E206D2" w:rsidRDefault="00E206D2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</w:p>
    <w:p w:rsidR="00E206D2" w:rsidRDefault="00A82DF6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A82DF6">
        <w:rPr>
          <w:rFonts w:ascii="Times New Roman" w:eastAsia="Times New Roman" w:hAnsi="Times New Roman" w:cs="Times New Roman"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2814302" cy="2685246"/>
            <wp:effectExtent l="19050" t="0" r="5098" b="0"/>
            <wp:docPr id="19" name="Рисунок 9" descr="C:\Users\Юзер\Desktop\IMG_20190213_15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ер\Desktop\IMG_20190213_1552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189" cy="268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2DF6">
        <w:rPr>
          <w:rFonts w:ascii="Times New Roman" w:eastAsia="Times New Roman" w:hAnsi="Times New Roman" w:cs="Times New Roman"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2816493" cy="2730321"/>
            <wp:effectExtent l="19050" t="0" r="2907" b="0"/>
            <wp:docPr id="21" name="Рисунок 10" descr="C:\Users\Юзер\Desktop\IMG_20190213_12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ер\Desktop\IMG_20190213_1206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285" cy="273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6D2" w:rsidRDefault="00E206D2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</w:p>
    <w:p w:rsidR="00E206D2" w:rsidRDefault="00E206D2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</w:p>
    <w:p w:rsidR="00585A6F" w:rsidRPr="00985789" w:rsidRDefault="00585A6F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lastRenderedPageBreak/>
        <w:t>Среда - «Путешествие в Красное королевство».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Красное яблоко на зелёной ветке,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Красная смородина яблони соседка,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Красная рябина, красная малина!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Всё на свете красное –самое прекрасное!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М.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Янушкевич</w:t>
      </w:r>
      <w:proofErr w:type="spellEnd"/>
    </w:p>
    <w:p w:rsidR="00585A6F" w:rsidRPr="00985789" w:rsidRDefault="00585A6F" w:rsidP="00585A6F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Игровая деятельность:</w:t>
      </w:r>
    </w:p>
    <w:p w:rsidR="00585A6F" w:rsidRPr="00985789" w:rsidRDefault="00585A6F" w:rsidP="00585A6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Дидактические игры: «Давайте познакомимся – Я Красный», «Цветные предметы», "Найди и назови все красное";</w:t>
      </w:r>
    </w:p>
    <w:p w:rsidR="00585A6F" w:rsidRPr="00985789" w:rsidRDefault="00585A6F" w:rsidP="00585A6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Подвижные игры: «Красная ленточка»</w:t>
      </w:r>
    </w:p>
    <w:p w:rsidR="00585A6F" w:rsidRPr="00985789" w:rsidRDefault="00585A6F" w:rsidP="00585A6F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Упражнения на дыхание: «Красный шарик»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Цель: развивать речевое дыхание, формировать умение делать плавный и длительный выдох.</w:t>
      </w:r>
    </w:p>
    <w:p w:rsidR="00585A6F" w:rsidRPr="00985789" w:rsidRDefault="00585A6F" w:rsidP="00585A6F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Упражнение на развитие мелкой моторики рук.</w:t>
      </w:r>
    </w:p>
    <w:p w:rsidR="00585A6F" w:rsidRPr="00985789" w:rsidRDefault="00585A6F" w:rsidP="00585A6F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Познавательная деятельность:</w:t>
      </w:r>
    </w:p>
    <w:p w:rsidR="00585A6F" w:rsidRPr="00985789" w:rsidRDefault="00585A6F" w:rsidP="00585A6F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РЭМП: «Блоки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Дьенеша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»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III. Беседы.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« Что бывает красным?»,</w:t>
      </w:r>
    </w:p>
    <w:p w:rsidR="00585A6F" w:rsidRPr="00985789" w:rsidRDefault="00585A6F" w:rsidP="00585A6F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Решение проблемной ситуации.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« Что будет, если не станет красного цвета?»</w:t>
      </w:r>
    </w:p>
    <w:p w:rsidR="00585A6F" w:rsidRPr="00985789" w:rsidRDefault="00585A6F" w:rsidP="00585A6F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Развитие речи.</w:t>
      </w:r>
    </w:p>
    <w:p w:rsidR="00585A6F" w:rsidRPr="00985789" w:rsidRDefault="00585A6F" w:rsidP="00585A6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Творческое рассказывание: "Красная сказка";</w:t>
      </w:r>
    </w:p>
    <w:p w:rsidR="00585A6F" w:rsidRPr="00985789" w:rsidRDefault="00585A6F" w:rsidP="00585A6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Заучивание стихотворения С. Михалкова «Если свет зажёгся красный, Значит двигаться опасно».</w:t>
      </w:r>
    </w:p>
    <w:p w:rsidR="00585A6F" w:rsidRPr="00985789" w:rsidRDefault="00585A6F" w:rsidP="00585A6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Просмотр мультфильма « Красная шапочка» ;</w:t>
      </w:r>
    </w:p>
    <w:p w:rsidR="00585A6F" w:rsidRPr="00985789" w:rsidRDefault="00585A6F" w:rsidP="00585A6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Просмотр презентаций:</w:t>
      </w:r>
    </w:p>
    <w:p w:rsidR="00585A6F" w:rsidRPr="00985789" w:rsidRDefault="00585A6F" w:rsidP="00585A6F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Отгадывание «красных» загадок;</w:t>
      </w:r>
    </w:p>
    <w:p w:rsidR="00585A6F" w:rsidRPr="00985789" w:rsidRDefault="00585A6F" w:rsidP="00585A6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Художественное творчество:</w:t>
      </w:r>
    </w:p>
    <w:p w:rsidR="00585A6F" w:rsidRPr="00985789" w:rsidRDefault="004C5FB3" w:rsidP="00585A6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Рисование: «Красного цветка</w:t>
      </w:r>
      <w:r w:rsidR="00585A6F"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».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</w:t>
      </w:r>
    </w:p>
    <w:p w:rsidR="004C5FB3" w:rsidRDefault="004C5FB3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4C5FB3" w:rsidRDefault="004C5FB3" w:rsidP="004C5FB3">
      <w:pPr>
        <w:spacing w:after="101" w:line="240" w:lineRule="auto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  <w:r w:rsidRPr="004C5FB3">
        <w:rPr>
          <w:rFonts w:ascii="Times New Roman" w:eastAsia="Times New Roman" w:hAnsi="Times New Roman" w:cs="Times New Roman"/>
          <w:b/>
          <w:bCs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2872257" cy="1906073"/>
            <wp:effectExtent l="19050" t="0" r="4293" b="0"/>
            <wp:docPr id="25" name="Рисунок 11" descr="C:\Users\Юзер\Desktop\IMG_20190214_09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зер\Desktop\IMG_20190214_0959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57" cy="190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5FB3">
        <w:rPr>
          <w:rFonts w:ascii="Times New Roman" w:eastAsia="Times New Roman" w:hAnsi="Times New Roman" w:cs="Times New Roman"/>
          <w:b/>
          <w:bCs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2801424" cy="1906073"/>
            <wp:effectExtent l="19050" t="0" r="0" b="0"/>
            <wp:docPr id="26" name="Рисунок 13" descr="C:\Users\Юзер\Desktop\IMG_20190214_10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зер\Desktop\IMG_20190214_1018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402" cy="190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6F" w:rsidRPr="00985789" w:rsidRDefault="00585A6F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lastRenderedPageBreak/>
        <w:t>Четверг  - «Путешествие в Зеленое королевство».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Цвет зелёный у листочка,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Подо мхом зелёным кочка,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И зелёные иголки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Целый год растут на ёлке.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В.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Косовицкий</w:t>
      </w:r>
      <w:proofErr w:type="spellEnd"/>
    </w:p>
    <w:p w:rsidR="00585A6F" w:rsidRPr="00985789" w:rsidRDefault="00585A6F" w:rsidP="00585A6F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Игровая деятельность:</w:t>
      </w:r>
    </w:p>
    <w:p w:rsidR="00585A6F" w:rsidRPr="00985789" w:rsidRDefault="00585A6F" w:rsidP="00585A6F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Дидактические игры: «Давайте познакомимся – Я Зеленый», "Найди и назови все зеленое"</w:t>
      </w:r>
    </w:p>
    <w:p w:rsidR="00585A6F" w:rsidRPr="00985789" w:rsidRDefault="00585A6F" w:rsidP="00585A6F">
      <w:pPr>
        <w:numPr>
          <w:ilvl w:val="1"/>
          <w:numId w:val="3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Подвижные игры: «Разноцветные мячики».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Цель игры: упражнять ребенка в бросании мяча вдаль двумя руками.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Оборудование: зеленые мячи.</w:t>
      </w:r>
    </w:p>
    <w:p w:rsidR="00585A6F" w:rsidRPr="00985789" w:rsidRDefault="00585A6F" w:rsidP="00585A6F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Упражнения на дыхание: «Зеленый шарик»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Цель: развивать речевое дыхание, формировать умение делать плавный и длительный выдох.</w:t>
      </w:r>
    </w:p>
    <w:p w:rsidR="00585A6F" w:rsidRPr="00985789" w:rsidRDefault="00585A6F" w:rsidP="00585A6F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Упражнение на развитие мелкой моторики рук: пальчиковая гимнастика «Дерево» (У дерева ствол, на стволе много веток, А листья на ветках зеленого цвета).</w:t>
      </w:r>
    </w:p>
    <w:p w:rsidR="00585A6F" w:rsidRPr="00985789" w:rsidRDefault="00585A6F" w:rsidP="00585A6F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Познавательная деятельность:</w:t>
      </w:r>
    </w:p>
    <w:p w:rsidR="00585A6F" w:rsidRPr="00985789" w:rsidRDefault="00585A6F" w:rsidP="00585A6F">
      <w:pPr>
        <w:numPr>
          <w:ilvl w:val="0"/>
          <w:numId w:val="3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Формирование целостной картины мира: «В мире зеленого цвета»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Цель: учить детей называть основные цвета спектра. Продолжать знакомить с геометрической формой - круг; пространственными отношениями: выше, ниже.</w:t>
      </w:r>
    </w:p>
    <w:p w:rsidR="00585A6F" w:rsidRPr="00985789" w:rsidRDefault="00585A6F" w:rsidP="00585A6F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РЭМП: «Посчитай зеленые игрушки», «Маленькие и большие елочки»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III. Беседы.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«Любимое комнатное растение».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Цель: формирование представлений о роли комнатных растений в жизни человека.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VII. Развитие речи.</w:t>
      </w:r>
    </w:p>
    <w:p w:rsidR="00585A6F" w:rsidRPr="00985789" w:rsidRDefault="00585A6F" w:rsidP="00585A6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Творческое рассказывание: Рассказывание "Зеленой" сказки с элементами театрализации. </w:t>
      </w:r>
    </w:p>
    <w:p w:rsidR="00585A6F" w:rsidRPr="00985789" w:rsidRDefault="00585A6F" w:rsidP="00585A6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Заучивание стихотворения: М.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Янушкевич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 «Зеленая травка, зеленый листок».</w:t>
      </w:r>
    </w:p>
    <w:p w:rsidR="00585A6F" w:rsidRPr="00985789" w:rsidRDefault="00585A6F" w:rsidP="00585A6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Просмотр мультфильма: «Кисточка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Петти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 – зеленый цвет»</w:t>
      </w:r>
    </w:p>
    <w:p w:rsidR="00585A6F" w:rsidRPr="00985789" w:rsidRDefault="00585A6F" w:rsidP="00585A6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Просмотр презентаций: «Зелёная планета».</w:t>
      </w:r>
    </w:p>
    <w:p w:rsidR="00585A6F" w:rsidRPr="00985789" w:rsidRDefault="00585A6F" w:rsidP="00585A6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Чтение стихотворений: «Зелёные стихи» С. Чёрного.</w:t>
      </w:r>
    </w:p>
    <w:p w:rsidR="00585A6F" w:rsidRPr="00985789" w:rsidRDefault="00585A6F" w:rsidP="00585A6F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Отгадывание «зеленых» загадок;</w:t>
      </w:r>
    </w:p>
    <w:p w:rsidR="00585A6F" w:rsidRPr="00985789" w:rsidRDefault="00585A6F" w:rsidP="00585A6F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Художественное творчество</w:t>
      </w:r>
    </w:p>
    <w:p w:rsidR="00585A6F" w:rsidRPr="00985789" w:rsidRDefault="00585A6F" w:rsidP="00585A6F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Рисование:  «Мой веселый звонкий мяч» (мяч зеленого цвета) –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Цель: учить детей правильно пользоваться кисточкой, уточнить и закрепить зеленый цвет, формировать интерес к рисованию.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Оборудование: игрушечные мячи зеленого цвета, разного размера.</w:t>
      </w:r>
    </w:p>
    <w:p w:rsidR="00585A6F" w:rsidRPr="00985789" w:rsidRDefault="00585A6F" w:rsidP="00585A6F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Музыкальное развитие.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Прослушивание фонограммы «Звуки природы».</w:t>
      </w:r>
    </w:p>
    <w:p w:rsidR="004C5FB3" w:rsidRDefault="004C5FB3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4C5FB3" w:rsidRDefault="004C5FB3" w:rsidP="00585A6F">
      <w:pPr>
        <w:spacing w:after="101" w:line="240" w:lineRule="auto"/>
        <w:jc w:val="center"/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</w:pPr>
    </w:p>
    <w:p w:rsidR="00585A6F" w:rsidRPr="00985789" w:rsidRDefault="004C5FB3" w:rsidP="008306A9">
      <w:pPr>
        <w:spacing w:after="101" w:line="240" w:lineRule="auto"/>
        <w:jc w:val="center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2947992" cy="2342803"/>
            <wp:effectExtent l="19050" t="0" r="4758" b="0"/>
            <wp:docPr id="27" name="Рисунок 14" descr="C:\Users\Юзер\Desktop\IMG_20190215_10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зер\Desktop\IMG_20190215_1039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40" cy="234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2628471" cy="2343955"/>
            <wp:effectExtent l="19050" t="0" r="429" b="0"/>
            <wp:docPr id="28" name="Рисунок 15" descr="C:\Users\Юзер\Desktop\IMG_20190215_09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зер\Desktop\IMG_20190215_0939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31" cy="234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3059001" cy="2202287"/>
            <wp:effectExtent l="19050" t="0" r="8049" b="0"/>
            <wp:docPr id="29" name="Рисунок 16" descr="C:\Users\Юзер\Desktop\IMG_20190215_08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Юзер\Desktop\IMG_20190215_0833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55" cy="220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2769225" cy="2202287"/>
            <wp:effectExtent l="19050" t="0" r="0" b="0"/>
            <wp:docPr id="30" name="Рисунок 17" descr="C:\Users\Юзер\Desktop\IMG_20190215_09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Юзер\Desktop\IMG_20190215_0953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84" cy="2202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5A6F"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>Пятница – «Путешествие в разноцветное королевство».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Я подарок разноцветный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Подарить решила маме.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Я старалась, рисовала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Четырьмя карандашами.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Но сначала я на красный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Слишком сильно нажимала,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А потом, за красным сразу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Фиолетовый сломала,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А потом сломался синий,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И оранжевый сломала...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Все равно портрет красивый,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Потому что это - мама! </w:t>
      </w:r>
    </w:p>
    <w:p w:rsidR="00585A6F" w:rsidRPr="00985789" w:rsidRDefault="00585A6F" w:rsidP="00585A6F">
      <w:pPr>
        <w:spacing w:after="101" w:line="240" w:lineRule="auto"/>
        <w:jc w:val="right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Петр Синявский.</w:t>
      </w:r>
    </w:p>
    <w:p w:rsidR="00585A6F" w:rsidRPr="00985789" w:rsidRDefault="00585A6F" w:rsidP="00585A6F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Игровая деятельность:</w:t>
      </w:r>
    </w:p>
    <w:p w:rsidR="00585A6F" w:rsidRPr="00985789" w:rsidRDefault="00585A6F" w:rsidP="00585A6F">
      <w:pPr>
        <w:numPr>
          <w:ilvl w:val="1"/>
          <w:numId w:val="4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Дидактические игры: «Соберем букеты для Гномиков», «Сложи узор».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Цель: закреплять умение группировать предметы по цвету.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Оборудование: Гномики (желтый, красный, зеленый, синий), цветы (желтые, красные, зеленые, синие).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Подвижные игры: «Разноцветная карусель»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Цель: развивать умение быстро бегать, не наталкиваясь друг на друга.</w:t>
      </w:r>
    </w:p>
    <w:p w:rsidR="00585A6F" w:rsidRPr="00985789" w:rsidRDefault="00585A6F" w:rsidP="00585A6F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lastRenderedPageBreak/>
        <w:t>Упражнение на развитие мелкой моторики рук: «Радуга- дуга»</w:t>
      </w:r>
    </w:p>
    <w:p w:rsidR="00585A6F" w:rsidRPr="00985789" w:rsidRDefault="00585A6F" w:rsidP="00585A6F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Познавательная деятельность:</w:t>
      </w:r>
    </w:p>
    <w:p w:rsidR="00585A6F" w:rsidRPr="00985789" w:rsidRDefault="00585A6F" w:rsidP="00585A6F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Формирование целостной картины мира:</w:t>
      </w:r>
    </w:p>
    <w:p w:rsidR="00585A6F" w:rsidRPr="00985789" w:rsidRDefault="00585A6F" w:rsidP="00585A6F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РЭМП: «Цветные домики».</w:t>
      </w:r>
    </w:p>
    <w:p w:rsidR="00585A6F" w:rsidRPr="00985789" w:rsidRDefault="00585A6F" w:rsidP="00585A6F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СКР.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«Разноцветная уборка»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Цель: развивать умение группировать предмету по цвету.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Оборудование: корзины (желтого, красного, зеленого, синего цветов), разноцветные игрушки.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VII. Развитие речи.</w:t>
      </w:r>
    </w:p>
    <w:p w:rsidR="00585A6F" w:rsidRPr="00985789" w:rsidRDefault="00585A6F" w:rsidP="00585A6F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Заучивание стихотворения «Цветной дождик»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Цель: познакомить с содержанием стихотворения, поощрять попытки выполнять движения по тексту; учить договаривать слова, фразы.</w:t>
      </w:r>
    </w:p>
    <w:p w:rsidR="00585A6F" w:rsidRPr="00985789" w:rsidRDefault="00585A6F" w:rsidP="00585A6F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Чтение рассказа «Разноцветная сказка» С. Я. Маршак;</w:t>
      </w:r>
    </w:p>
    <w:p w:rsidR="00585A6F" w:rsidRPr="00985789" w:rsidRDefault="00585A6F" w:rsidP="00585A6F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Просмотр мультфильма В. Катаев «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Цветик-семицветик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», «Запутанные истории».</w:t>
      </w:r>
    </w:p>
    <w:p w:rsidR="00585A6F" w:rsidRPr="00985789" w:rsidRDefault="00585A6F" w:rsidP="00585A6F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Просмотр презентаций:</w:t>
      </w:r>
    </w:p>
    <w:p w:rsidR="00585A6F" w:rsidRPr="00985789" w:rsidRDefault="00585A6F" w:rsidP="00585A6F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Чтение стихотворения «Разноцветный подарок» Петр Синявский.</w:t>
      </w:r>
    </w:p>
    <w:p w:rsidR="00585A6F" w:rsidRPr="00985789" w:rsidRDefault="00585A6F" w:rsidP="00585A6F">
      <w:pPr>
        <w:numPr>
          <w:ilvl w:val="0"/>
          <w:numId w:val="4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Отгадывание «разноцветных» загадок;</w:t>
      </w:r>
    </w:p>
    <w:p w:rsidR="00585A6F" w:rsidRPr="00985789" w:rsidRDefault="00585A6F" w:rsidP="00585A6F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Художественное творчество:</w:t>
      </w:r>
    </w:p>
    <w:p w:rsidR="00585A6F" w:rsidRPr="00985789" w:rsidRDefault="00585A6F" w:rsidP="00585A6F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Рисование «Праздничный салют»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Цель: учить детей рисовать пальчиками, развивать мелкую моторику рук. Закреплять основные цвета.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Оборудование: заготовка на каждого ребенка (лист бумаги, в нижней части которого приклеены разноцветные дома).</w:t>
      </w:r>
    </w:p>
    <w:p w:rsidR="00585A6F" w:rsidRPr="00985789" w:rsidRDefault="00585A6F" w:rsidP="00585A6F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Музыкальное развитие.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Танец с платочками.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Цель: развивать чувство ритма, усвоение различных танцевальных движений, закреплять название основных цветов (желтый, красный, зеленый, синий).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Оборудование: разноцветные платочки (по количеству детей).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 </w:t>
      </w:r>
      <w:r w:rsidR="008306A9" w:rsidRPr="008306A9">
        <w:rPr>
          <w:rFonts w:ascii="Times New Roman" w:eastAsia="Times New Roman" w:hAnsi="Times New Roman" w:cs="Times New Roman"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2659210" cy="2298879"/>
            <wp:effectExtent l="19050" t="0" r="7790" b="0"/>
            <wp:docPr id="37" name="Рисунок 21" descr="C:\Users\Юзер\Desktop\IMG_20190218_11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Юзер\Desktop\IMG_20190218_1128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67" cy="2299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6A9" w:rsidRPr="008306A9">
        <w:rPr>
          <w:rFonts w:ascii="Times New Roman" w:eastAsia="Times New Roman" w:hAnsi="Times New Roman" w:cs="Times New Roman"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2682973" cy="2298466"/>
            <wp:effectExtent l="19050" t="0" r="3077" b="0"/>
            <wp:docPr id="38" name="Рисунок 20" descr="C:\Users\Юзер\Desktop\IMG_20190218_10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Юзер\Desktop\IMG_20190218_1057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33" cy="230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6A9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lastRenderedPageBreak/>
        <w:t> </w:t>
      </w:r>
      <w:r w:rsidR="008306A9">
        <w:rPr>
          <w:rFonts w:ascii="Times New Roman" w:eastAsia="Times New Roman" w:hAnsi="Times New Roman" w:cs="Times New Roman"/>
          <w:noProof/>
          <w:color w:val="676A6C"/>
          <w:sz w:val="20"/>
          <w:szCs w:val="20"/>
          <w:lang w:eastAsia="ru-RU"/>
        </w:rPr>
        <w:drawing>
          <wp:inline distT="0" distB="0" distL="0" distR="0">
            <wp:extent cx="3232865" cy="2698124"/>
            <wp:effectExtent l="19050" t="0" r="5635" b="0"/>
            <wp:docPr id="35" name="Рисунок 22" descr="C:\Users\Юзер\Desktop\IMG_20190218_11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Юзер\Desktop\IMG_20190218_1135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04" cy="2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>Ожидаемый  результат:</w:t>
      </w:r>
    </w:p>
    <w:p w:rsidR="00585A6F" w:rsidRPr="00985789" w:rsidRDefault="00585A6F" w:rsidP="00585A6F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>для детей </w:t>
      </w: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- получать и закреплять на практике знания о цветовом спектре, учить различать цвета, сопоставлять их с предметами, различать теплые и холодные цвета. Развивать воображение, умения видеть характерные признаки предметов.</w:t>
      </w:r>
    </w:p>
    <w:p w:rsidR="00585A6F" w:rsidRPr="00985789" w:rsidRDefault="00585A6F" w:rsidP="00585A6F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>для педагогов </w:t>
      </w: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- продолжение освоения метода проектирования – метод организации насыщенной детской деятельности, который дает возможность расширять образовательное пространство, придать ему новые формы, эффективно развивать творческое и познавательное мышление дошкольников.</w:t>
      </w:r>
    </w:p>
    <w:p w:rsidR="00585A6F" w:rsidRPr="00985789" w:rsidRDefault="00585A6F" w:rsidP="00585A6F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>для родителей </w:t>
      </w: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- расширять возможности сотрудничества со своими детьми.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>Участники проекта</w:t>
      </w: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: дети подготовительной группы, родители воспитанников, воспитатели группы.</w:t>
      </w:r>
    </w:p>
    <w:p w:rsidR="00585A6F" w:rsidRPr="00985789" w:rsidRDefault="00585A6F" w:rsidP="00585A6F">
      <w:pPr>
        <w:spacing w:after="10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b/>
          <w:bCs/>
          <w:color w:val="676A6C"/>
          <w:sz w:val="20"/>
          <w:szCs w:val="20"/>
          <w:lang w:eastAsia="ru-RU"/>
        </w:rPr>
        <w:t>Завершение проекта:</w:t>
      </w:r>
    </w:p>
    <w:p w:rsidR="00585A6F" w:rsidRPr="00985789" w:rsidRDefault="00585A6F" w:rsidP="00585A6F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проявление фантазии, индивидуальности и оригинальности каждого ребёнка;</w:t>
      </w:r>
    </w:p>
    <w:p w:rsidR="00585A6F" w:rsidRPr="00985789" w:rsidRDefault="00585A6F" w:rsidP="00585A6F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психологическая разгрузка, снятие эмоционального напряжения у детей;</w:t>
      </w:r>
    </w:p>
    <w:p w:rsidR="00585A6F" w:rsidRPr="00985789" w:rsidRDefault="00585A6F" w:rsidP="00585A6F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вовлечение родителей в педагогический процесс, укрепление заинтересованности в сотрудничестве с ДОУ;</w:t>
      </w:r>
    </w:p>
    <w:p w:rsidR="00585A6F" w:rsidRPr="00985789" w:rsidRDefault="00585A6F" w:rsidP="00585A6F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представление и популяризация проекта;</w:t>
      </w:r>
    </w:p>
    <w:p w:rsidR="00585A6F" w:rsidRPr="00985789" w:rsidRDefault="00585A6F" w:rsidP="00585A6F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</w:pPr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создание </w:t>
      </w:r>
      <w:proofErr w:type="spellStart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>портфолио</w:t>
      </w:r>
      <w:proofErr w:type="spellEnd"/>
      <w:r w:rsidRPr="00985789">
        <w:rPr>
          <w:rFonts w:ascii="Times New Roman" w:eastAsia="Times New Roman" w:hAnsi="Times New Roman" w:cs="Times New Roman"/>
          <w:color w:val="676A6C"/>
          <w:sz w:val="20"/>
          <w:szCs w:val="20"/>
          <w:lang w:eastAsia="ru-RU"/>
        </w:rPr>
        <w:t xml:space="preserve"> проекта.</w:t>
      </w:r>
    </w:p>
    <w:p w:rsidR="0007353E" w:rsidRPr="00985789" w:rsidRDefault="0007353E">
      <w:pPr>
        <w:rPr>
          <w:rFonts w:ascii="Times New Roman" w:hAnsi="Times New Roman" w:cs="Times New Roman"/>
          <w:sz w:val="20"/>
          <w:szCs w:val="20"/>
        </w:rPr>
      </w:pPr>
    </w:p>
    <w:sectPr w:rsidR="0007353E" w:rsidRPr="00985789" w:rsidSect="00073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A34B8"/>
    <w:multiLevelType w:val="multilevel"/>
    <w:tmpl w:val="75DCE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F75CC4"/>
    <w:multiLevelType w:val="multilevel"/>
    <w:tmpl w:val="06C4D9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3A43D5"/>
    <w:multiLevelType w:val="multilevel"/>
    <w:tmpl w:val="EECCB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935A40"/>
    <w:multiLevelType w:val="multilevel"/>
    <w:tmpl w:val="2C02A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80684E"/>
    <w:multiLevelType w:val="multilevel"/>
    <w:tmpl w:val="7EDAF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0E255D"/>
    <w:multiLevelType w:val="multilevel"/>
    <w:tmpl w:val="4918B1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6922C3"/>
    <w:multiLevelType w:val="multilevel"/>
    <w:tmpl w:val="8D161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6831FC"/>
    <w:multiLevelType w:val="multilevel"/>
    <w:tmpl w:val="99107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66DEF"/>
    <w:multiLevelType w:val="multilevel"/>
    <w:tmpl w:val="76C01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7B2F42"/>
    <w:multiLevelType w:val="multilevel"/>
    <w:tmpl w:val="61CA0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88D0E45"/>
    <w:multiLevelType w:val="multilevel"/>
    <w:tmpl w:val="620CD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503236E"/>
    <w:multiLevelType w:val="multilevel"/>
    <w:tmpl w:val="F9AAB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6601C9"/>
    <w:multiLevelType w:val="multilevel"/>
    <w:tmpl w:val="4E28C0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7110110"/>
    <w:multiLevelType w:val="multilevel"/>
    <w:tmpl w:val="E2A09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8A217A6"/>
    <w:multiLevelType w:val="multilevel"/>
    <w:tmpl w:val="F5CC3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A64528"/>
    <w:multiLevelType w:val="multilevel"/>
    <w:tmpl w:val="922AD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313395"/>
    <w:multiLevelType w:val="multilevel"/>
    <w:tmpl w:val="384E9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EB2FB1"/>
    <w:multiLevelType w:val="multilevel"/>
    <w:tmpl w:val="959C1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E25B01"/>
    <w:multiLevelType w:val="multilevel"/>
    <w:tmpl w:val="07720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67306F4"/>
    <w:multiLevelType w:val="multilevel"/>
    <w:tmpl w:val="DC7E6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5302C6"/>
    <w:multiLevelType w:val="multilevel"/>
    <w:tmpl w:val="41EE9E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A1630A5"/>
    <w:multiLevelType w:val="multilevel"/>
    <w:tmpl w:val="CD9A1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591326"/>
    <w:multiLevelType w:val="multilevel"/>
    <w:tmpl w:val="9B7A3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C222529"/>
    <w:multiLevelType w:val="multilevel"/>
    <w:tmpl w:val="9A16C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CB8286B"/>
    <w:multiLevelType w:val="multilevel"/>
    <w:tmpl w:val="9D821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2347941"/>
    <w:multiLevelType w:val="multilevel"/>
    <w:tmpl w:val="2FEE2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2E06091"/>
    <w:multiLevelType w:val="multilevel"/>
    <w:tmpl w:val="DEA62A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4EF419A"/>
    <w:multiLevelType w:val="multilevel"/>
    <w:tmpl w:val="C06A1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54370C7"/>
    <w:multiLevelType w:val="multilevel"/>
    <w:tmpl w:val="8B941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602AC8"/>
    <w:multiLevelType w:val="multilevel"/>
    <w:tmpl w:val="D8329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B042FE8"/>
    <w:multiLevelType w:val="multilevel"/>
    <w:tmpl w:val="3C46B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B6E0B29"/>
    <w:multiLevelType w:val="multilevel"/>
    <w:tmpl w:val="9A0C6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F843C6C"/>
    <w:multiLevelType w:val="multilevel"/>
    <w:tmpl w:val="84820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32A2E9A"/>
    <w:multiLevelType w:val="multilevel"/>
    <w:tmpl w:val="07A8F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41B507F"/>
    <w:multiLevelType w:val="multilevel"/>
    <w:tmpl w:val="C8202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5D510E8"/>
    <w:multiLevelType w:val="multilevel"/>
    <w:tmpl w:val="96105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79D784D"/>
    <w:multiLevelType w:val="multilevel"/>
    <w:tmpl w:val="D4B82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AFE160B"/>
    <w:multiLevelType w:val="multilevel"/>
    <w:tmpl w:val="C3D425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BD96264"/>
    <w:multiLevelType w:val="multilevel"/>
    <w:tmpl w:val="9DD21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C2A6ED9"/>
    <w:multiLevelType w:val="multilevel"/>
    <w:tmpl w:val="A8623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5C9623DD"/>
    <w:multiLevelType w:val="multilevel"/>
    <w:tmpl w:val="327AE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5EF61BA"/>
    <w:multiLevelType w:val="multilevel"/>
    <w:tmpl w:val="AF5E4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7416613"/>
    <w:multiLevelType w:val="multilevel"/>
    <w:tmpl w:val="76A8A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B317B31"/>
    <w:multiLevelType w:val="multilevel"/>
    <w:tmpl w:val="C71E5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6CA829AA"/>
    <w:multiLevelType w:val="multilevel"/>
    <w:tmpl w:val="37341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6D3F678A"/>
    <w:multiLevelType w:val="multilevel"/>
    <w:tmpl w:val="DC5E7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02A4D68"/>
    <w:multiLevelType w:val="multilevel"/>
    <w:tmpl w:val="B8F4F8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07D3511"/>
    <w:multiLevelType w:val="multilevel"/>
    <w:tmpl w:val="339E9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0C874EA"/>
    <w:multiLevelType w:val="multilevel"/>
    <w:tmpl w:val="F4808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70FF2A8D"/>
    <w:multiLevelType w:val="multilevel"/>
    <w:tmpl w:val="163EB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76783404"/>
    <w:multiLevelType w:val="multilevel"/>
    <w:tmpl w:val="70EC6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6F20412"/>
    <w:multiLevelType w:val="multilevel"/>
    <w:tmpl w:val="A40A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>
    <w:nsid w:val="7C5115AE"/>
    <w:multiLevelType w:val="multilevel"/>
    <w:tmpl w:val="BC104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F1F22BB"/>
    <w:multiLevelType w:val="multilevel"/>
    <w:tmpl w:val="53460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44"/>
  </w:num>
  <w:num w:numId="3">
    <w:abstractNumId w:val="9"/>
  </w:num>
  <w:num w:numId="4">
    <w:abstractNumId w:val="22"/>
  </w:num>
  <w:num w:numId="5">
    <w:abstractNumId w:val="37"/>
  </w:num>
  <w:num w:numId="6">
    <w:abstractNumId w:val="13"/>
  </w:num>
  <w:num w:numId="7">
    <w:abstractNumId w:val="40"/>
  </w:num>
  <w:num w:numId="8">
    <w:abstractNumId w:val="4"/>
  </w:num>
  <w:num w:numId="9">
    <w:abstractNumId w:val="10"/>
  </w:num>
  <w:num w:numId="10">
    <w:abstractNumId w:val="18"/>
  </w:num>
  <w:num w:numId="11">
    <w:abstractNumId w:val="15"/>
  </w:num>
  <w:num w:numId="12">
    <w:abstractNumId w:val="46"/>
  </w:num>
  <w:num w:numId="13">
    <w:abstractNumId w:val="21"/>
  </w:num>
  <w:num w:numId="14">
    <w:abstractNumId w:val="49"/>
  </w:num>
  <w:num w:numId="15">
    <w:abstractNumId w:val="23"/>
  </w:num>
  <w:num w:numId="16">
    <w:abstractNumId w:val="43"/>
  </w:num>
  <w:num w:numId="17">
    <w:abstractNumId w:val="24"/>
  </w:num>
  <w:num w:numId="18">
    <w:abstractNumId w:val="3"/>
  </w:num>
  <w:num w:numId="19">
    <w:abstractNumId w:val="32"/>
  </w:num>
  <w:num w:numId="20">
    <w:abstractNumId w:val="19"/>
  </w:num>
  <w:num w:numId="21">
    <w:abstractNumId w:val="52"/>
  </w:num>
  <w:num w:numId="22">
    <w:abstractNumId w:val="28"/>
  </w:num>
  <w:num w:numId="23">
    <w:abstractNumId w:val="20"/>
  </w:num>
  <w:num w:numId="24">
    <w:abstractNumId w:val="51"/>
  </w:num>
  <w:num w:numId="25">
    <w:abstractNumId w:val="11"/>
  </w:num>
  <w:num w:numId="26">
    <w:abstractNumId w:val="26"/>
  </w:num>
  <w:num w:numId="27">
    <w:abstractNumId w:val="6"/>
  </w:num>
  <w:num w:numId="28">
    <w:abstractNumId w:val="35"/>
  </w:num>
  <w:num w:numId="29">
    <w:abstractNumId w:val="41"/>
  </w:num>
  <w:num w:numId="30">
    <w:abstractNumId w:val="34"/>
  </w:num>
  <w:num w:numId="31">
    <w:abstractNumId w:val="53"/>
  </w:num>
  <w:num w:numId="32">
    <w:abstractNumId w:val="2"/>
  </w:num>
  <w:num w:numId="33">
    <w:abstractNumId w:val="8"/>
  </w:num>
  <w:num w:numId="34">
    <w:abstractNumId w:val="31"/>
  </w:num>
  <w:num w:numId="35">
    <w:abstractNumId w:val="38"/>
  </w:num>
  <w:num w:numId="36">
    <w:abstractNumId w:val="1"/>
  </w:num>
  <w:num w:numId="37">
    <w:abstractNumId w:val="42"/>
  </w:num>
  <w:num w:numId="38">
    <w:abstractNumId w:val="36"/>
  </w:num>
  <w:num w:numId="39">
    <w:abstractNumId w:val="7"/>
  </w:num>
  <w:num w:numId="40">
    <w:abstractNumId w:val="12"/>
  </w:num>
  <w:num w:numId="41">
    <w:abstractNumId w:val="0"/>
  </w:num>
  <w:num w:numId="42">
    <w:abstractNumId w:val="33"/>
  </w:num>
  <w:num w:numId="43">
    <w:abstractNumId w:val="47"/>
  </w:num>
  <w:num w:numId="44">
    <w:abstractNumId w:val="29"/>
  </w:num>
  <w:num w:numId="45">
    <w:abstractNumId w:val="45"/>
  </w:num>
  <w:num w:numId="46">
    <w:abstractNumId w:val="50"/>
  </w:num>
  <w:num w:numId="47">
    <w:abstractNumId w:val="17"/>
  </w:num>
  <w:num w:numId="48">
    <w:abstractNumId w:val="16"/>
  </w:num>
  <w:num w:numId="49">
    <w:abstractNumId w:val="27"/>
  </w:num>
  <w:num w:numId="50">
    <w:abstractNumId w:val="25"/>
  </w:num>
  <w:num w:numId="51">
    <w:abstractNumId w:val="30"/>
  </w:num>
  <w:num w:numId="52">
    <w:abstractNumId w:val="5"/>
  </w:num>
  <w:num w:numId="53">
    <w:abstractNumId w:val="48"/>
  </w:num>
  <w:num w:numId="54">
    <w:abstractNumId w:val="39"/>
  </w:num>
  <w:numIdMacAtCleanup w:val="5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compat/>
  <w:rsids>
    <w:rsidRoot w:val="00585A6F"/>
    <w:rsid w:val="0007353E"/>
    <w:rsid w:val="00383346"/>
    <w:rsid w:val="004C5FB3"/>
    <w:rsid w:val="00530188"/>
    <w:rsid w:val="00585A6F"/>
    <w:rsid w:val="006F4498"/>
    <w:rsid w:val="008306A9"/>
    <w:rsid w:val="00985789"/>
    <w:rsid w:val="009F66F7"/>
    <w:rsid w:val="00A82DF6"/>
    <w:rsid w:val="00AE582E"/>
    <w:rsid w:val="00CF15C7"/>
    <w:rsid w:val="00D55B15"/>
    <w:rsid w:val="00E20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53E"/>
  </w:style>
  <w:style w:type="paragraph" w:styleId="3">
    <w:name w:val="heading 3"/>
    <w:basedOn w:val="a"/>
    <w:link w:val="30"/>
    <w:uiPriority w:val="9"/>
    <w:qFormat/>
    <w:rsid w:val="00585A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85A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585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85A6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E5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58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7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678722">
          <w:marLeft w:val="0"/>
          <w:marRight w:val="0"/>
          <w:marTop w:val="0"/>
          <w:marBottom w:val="0"/>
          <w:divBdr>
            <w:top w:val="single" w:sz="4" w:space="5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12</Pages>
  <Words>2332</Words>
  <Characters>13296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4</cp:revision>
  <dcterms:created xsi:type="dcterms:W3CDTF">2019-02-03T11:43:00Z</dcterms:created>
  <dcterms:modified xsi:type="dcterms:W3CDTF">2019-02-25T14:30:00Z</dcterms:modified>
</cp:coreProperties>
</file>